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616CD" w:rsidRPr="002A1FC0">
              <w:rPr>
                <w:b/>
                <w:sz w:val="24"/>
                <w:szCs w:val="24"/>
              </w:rPr>
              <w:t>PEDAGOGICZNE I SOCJOKULTUROWE ASPEKTY DZIECIŃSTWA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A1FC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616C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A1FC0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Zapoznanie z wymiarami dzieciństwa. Kształtowanie umiejętności konstruowania wiedzy o dziecku w zmieniającym się społeczeństwie.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9070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posiada uporządkowaną wiedzę na temat historycznych, socjologicznych, kulturowych aspektów dzieciństwa;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wykorzystuje wiedzę o dzieciństwie do opracowywania zadań edukacyjnych, terapeutycznych,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potrafi argumentować rozwiązania problemów pedagogicznych w aspekcie wiedzy o dzieciństwie;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inspiruje i motywuje do pozytywnej aktywności dzieci o specjalnych potrzebach edukacyjnych,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wykazuje zaangażowanie we współprac</w:t>
            </w:r>
            <w:r>
              <w:rPr>
                <w:sz w:val="24"/>
                <w:szCs w:val="24"/>
              </w:rPr>
              <w:t>ę</w:t>
            </w:r>
            <w:r w:rsidRPr="000616CD">
              <w:rPr>
                <w:sz w:val="24"/>
                <w:szCs w:val="24"/>
              </w:rPr>
              <w:t xml:space="preserve"> z instytucjami wspierającymi działalność kulturalną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A0742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1.Historyczne konstruowanie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2.Dzieciństwo w ujęciu tradycyjnym.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3.Socjokulturowe aspekty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4.Sposoby społecznego konstruowania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5.Kulturowy świat dziecka.</w:t>
            </w:r>
          </w:p>
          <w:p w:rsidR="00D62D5D" w:rsidRPr="00C75B65" w:rsidRDefault="000616CD" w:rsidP="000616CD">
            <w:pPr>
              <w:rPr>
                <w:sz w:val="22"/>
                <w:szCs w:val="22"/>
              </w:rPr>
            </w:pPr>
            <w:r w:rsidRPr="000616CD">
              <w:rPr>
                <w:sz w:val="24"/>
                <w:szCs w:val="24"/>
              </w:rPr>
              <w:t>6.Dzieciństwo w kontekście globalnym, technologii informatycznej.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1.Kehily M., </w:t>
            </w:r>
            <w:r w:rsidRPr="000616CD">
              <w:rPr>
                <w:i/>
                <w:sz w:val="24"/>
                <w:szCs w:val="24"/>
              </w:rPr>
              <w:t>Wprowadzenie do badań nad dzieciństwem</w:t>
            </w:r>
            <w:r w:rsidRPr="000616CD">
              <w:rPr>
                <w:sz w:val="24"/>
                <w:szCs w:val="24"/>
              </w:rPr>
              <w:t>, Kraków 2008.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2. Łaciak B., </w:t>
            </w:r>
            <w:r w:rsidRPr="000616CD">
              <w:rPr>
                <w:i/>
                <w:sz w:val="24"/>
                <w:szCs w:val="24"/>
              </w:rPr>
              <w:t>Dzieciństwo we współczesnej Polsce</w:t>
            </w:r>
            <w:r w:rsidRPr="000616CD">
              <w:rPr>
                <w:sz w:val="24"/>
                <w:szCs w:val="24"/>
              </w:rPr>
              <w:t>, Warszawa 2013.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3. Wawerska-Kus J., </w:t>
            </w:r>
            <w:r w:rsidRPr="000616CD">
              <w:rPr>
                <w:i/>
                <w:sz w:val="24"/>
                <w:szCs w:val="24"/>
              </w:rPr>
              <w:t>Dzieciństwo bez dzieciństwa</w:t>
            </w:r>
            <w:r w:rsidRPr="000616CD">
              <w:rPr>
                <w:sz w:val="24"/>
                <w:szCs w:val="24"/>
              </w:rPr>
              <w:t>, Warszawa 2009.</w:t>
            </w:r>
          </w:p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sz w:val="24"/>
                <w:szCs w:val="24"/>
              </w:rPr>
              <w:t xml:space="preserve">Matyjas B., </w:t>
            </w:r>
            <w:r w:rsidRPr="000616CD">
              <w:rPr>
                <w:i/>
                <w:sz w:val="24"/>
                <w:szCs w:val="24"/>
              </w:rPr>
              <w:t>Dzieciństwo w kryzysie : etiologia zjawiska</w:t>
            </w:r>
            <w:r w:rsidRPr="000616CD">
              <w:rPr>
                <w:sz w:val="24"/>
                <w:szCs w:val="24"/>
              </w:rPr>
              <w:t>, Warszawa 2008.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1.Bińczycka B., Smolińska – </w:t>
            </w:r>
            <w:proofErr w:type="spellStart"/>
            <w:r w:rsidRPr="000616CD">
              <w:rPr>
                <w:sz w:val="24"/>
                <w:szCs w:val="24"/>
              </w:rPr>
              <w:t>Theiss</w:t>
            </w:r>
            <w:proofErr w:type="spellEnd"/>
            <w:r w:rsidRPr="000616CD">
              <w:rPr>
                <w:sz w:val="24"/>
                <w:szCs w:val="24"/>
              </w:rPr>
              <w:t xml:space="preserve"> B.,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i/>
                <w:sz w:val="24"/>
                <w:szCs w:val="24"/>
              </w:rPr>
              <w:t>Wymiary dzieciństwa : problemy dziecka i dzieciństwa w zmieniającym się społeczeństwie</w:t>
            </w:r>
            <w:r w:rsidRPr="000616CD">
              <w:rPr>
                <w:sz w:val="24"/>
                <w:szCs w:val="24"/>
              </w:rPr>
              <w:t>, Kraków 2005.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problemowe: praca w grupach</w:t>
            </w:r>
          </w:p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0616CD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39070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01-04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39070D" w:rsidRDefault="000616CD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39070D">
              <w:rPr>
                <w:sz w:val="24"/>
                <w:szCs w:val="24"/>
              </w:rPr>
              <w:t>Przygotowanie eseju dot. analizy problemów okresu dzieciństwa</w:t>
            </w:r>
          </w:p>
        </w:tc>
        <w:tc>
          <w:tcPr>
            <w:tcW w:w="1800" w:type="dxa"/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02-03,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39070D">
              <w:rPr>
                <w:rFonts w:ascii="Arial Narrow" w:hAnsi="Arial Narrow"/>
                <w:sz w:val="22"/>
                <w:szCs w:val="22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661475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292893"/>
    <w:rsid w:val="002A0742"/>
    <w:rsid w:val="002A1FC0"/>
    <w:rsid w:val="002B20D2"/>
    <w:rsid w:val="00346E51"/>
    <w:rsid w:val="0039070D"/>
    <w:rsid w:val="003A1788"/>
    <w:rsid w:val="003E7A7E"/>
    <w:rsid w:val="0043515D"/>
    <w:rsid w:val="00534D91"/>
    <w:rsid w:val="00557127"/>
    <w:rsid w:val="0063334D"/>
    <w:rsid w:val="00661475"/>
    <w:rsid w:val="006C7DB2"/>
    <w:rsid w:val="00713AD5"/>
    <w:rsid w:val="007C6F0B"/>
    <w:rsid w:val="008A6E44"/>
    <w:rsid w:val="00900650"/>
    <w:rsid w:val="00903F80"/>
    <w:rsid w:val="00993744"/>
    <w:rsid w:val="00AE5499"/>
    <w:rsid w:val="00B65465"/>
    <w:rsid w:val="00BD1739"/>
    <w:rsid w:val="00C94F3E"/>
    <w:rsid w:val="00CF3D2D"/>
    <w:rsid w:val="00CF598C"/>
    <w:rsid w:val="00D30D27"/>
    <w:rsid w:val="00D62D5D"/>
    <w:rsid w:val="00D76676"/>
    <w:rsid w:val="00D828D1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2018-12-14T00:02:00Z</dcterms:created>
  <dcterms:modified xsi:type="dcterms:W3CDTF">2018-12-16T23:58:00Z</dcterms:modified>
</cp:coreProperties>
</file>